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9E" w:rsidRPr="00332407" w:rsidRDefault="006626C3">
      <w:pPr>
        <w:rPr>
          <w:b/>
          <w:sz w:val="32"/>
          <w:szCs w:val="32"/>
        </w:rPr>
      </w:pPr>
      <w:r w:rsidRPr="00332407">
        <w:rPr>
          <w:b/>
          <w:sz w:val="32"/>
          <w:szCs w:val="32"/>
        </w:rPr>
        <w:t>Color Theory Self- Evaluation</w:t>
      </w:r>
      <w:r w:rsidRPr="00332407">
        <w:rPr>
          <w:b/>
          <w:sz w:val="32"/>
          <w:szCs w:val="32"/>
        </w:rPr>
        <w:tab/>
      </w:r>
      <w:r w:rsidRPr="00332407">
        <w:rPr>
          <w:b/>
          <w:sz w:val="32"/>
          <w:szCs w:val="32"/>
        </w:rPr>
        <w:tab/>
      </w:r>
      <w:r w:rsidRPr="00332407">
        <w:rPr>
          <w:b/>
          <w:sz w:val="32"/>
          <w:szCs w:val="32"/>
        </w:rPr>
        <w:tab/>
        <w:t xml:space="preserve">NAME: </w:t>
      </w:r>
    </w:p>
    <w:p w:rsidR="00332407" w:rsidRDefault="006626C3">
      <w:r>
        <w:t>Visual Art Beginner</w:t>
      </w:r>
      <w:r>
        <w:tab/>
      </w:r>
      <w:r>
        <w:tab/>
      </w:r>
      <w:r>
        <w:tab/>
      </w:r>
      <w:r>
        <w:tab/>
        <w:t>Class:</w:t>
      </w:r>
      <w:r>
        <w:tab/>
      </w:r>
      <w:r>
        <w:tab/>
      </w:r>
      <w:r>
        <w:tab/>
        <w:t>DATE:</w:t>
      </w:r>
    </w:p>
    <w:p w:rsidR="00332407" w:rsidRDefault="00507192" w:rsidP="00507192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Completion of work in sketch book = 50% </w:t>
      </w:r>
      <w:r>
        <w:tab/>
      </w:r>
      <w:r>
        <w:tab/>
      </w:r>
      <w:proofErr w:type="spellStart"/>
      <w:r>
        <w:t>Self Evaluation</w:t>
      </w:r>
      <w:proofErr w:type="spellEnd"/>
      <w:r>
        <w:t xml:space="preserve"> = 50%</w:t>
      </w:r>
    </w:p>
    <w:p w:rsidR="007B1446" w:rsidRDefault="007B1446">
      <w:pPr>
        <w:pBdr>
          <w:bottom w:val="single" w:sz="12" w:space="1" w:color="auto"/>
        </w:pBdr>
      </w:pPr>
      <w:r w:rsidRPr="007B1446">
        <w:rPr>
          <w:b/>
        </w:rPr>
        <w:t>BEFORE the start of this unit:</w:t>
      </w:r>
      <w:r>
        <w:t xml:space="preserve">  I would say my color mixing skills and understanding of color was at the    </w:t>
      </w:r>
      <w:r>
        <w:tab/>
      </w:r>
      <w:r w:rsidRPr="007B1446">
        <w:rPr>
          <w:highlight w:val="yellow"/>
        </w:rPr>
        <w:t xml:space="preserve">A </w:t>
      </w:r>
      <w:r w:rsidRPr="007B1446">
        <w:rPr>
          <w:highlight w:val="yellow"/>
        </w:rPr>
        <w:tab/>
        <w:t>B</w:t>
      </w:r>
      <w:r w:rsidRPr="007B1446">
        <w:rPr>
          <w:highlight w:val="yellow"/>
        </w:rPr>
        <w:tab/>
        <w:t>C</w:t>
      </w:r>
      <w:r w:rsidRPr="007B1446">
        <w:rPr>
          <w:highlight w:val="yellow"/>
        </w:rPr>
        <w:tab/>
        <w:t xml:space="preserve">D </w:t>
      </w:r>
      <w:r w:rsidRPr="007B1446">
        <w:rPr>
          <w:highlight w:val="yellow"/>
        </w:rPr>
        <w:tab/>
      </w:r>
      <w:proofErr w:type="gramStart"/>
      <w:r w:rsidRPr="007B1446">
        <w:rPr>
          <w:highlight w:val="yellow"/>
        </w:rPr>
        <w:t>F</w:t>
      </w:r>
      <w:r>
        <w:t xml:space="preserve">  level</w:t>
      </w:r>
      <w:proofErr w:type="gramEnd"/>
      <w:r>
        <w:t>.</w:t>
      </w:r>
    </w:p>
    <w:p w:rsidR="00332407" w:rsidRDefault="00332407">
      <w:pPr>
        <w:pBdr>
          <w:bottom w:val="single" w:sz="12" w:space="1" w:color="auto"/>
        </w:pBdr>
      </w:pPr>
      <w:r w:rsidRPr="007B1446">
        <w:rPr>
          <w:b/>
        </w:rPr>
        <w:t>Grade I feel I deserve</w:t>
      </w:r>
      <w:r>
        <w:t xml:space="preserve"> for the work I’ve put into my color studies is </w:t>
      </w:r>
      <w:proofErr w:type="spellStart"/>
      <w:r>
        <w:t>a</w:t>
      </w:r>
      <w:proofErr w:type="spellEnd"/>
      <w:r>
        <w:t xml:space="preserve"> </w:t>
      </w:r>
      <w:r w:rsidRPr="007B1446">
        <w:rPr>
          <w:highlight w:val="yellow"/>
        </w:rPr>
        <w:t>____________</w:t>
      </w:r>
      <w:r>
        <w:t xml:space="preserve"> </w:t>
      </w:r>
      <w:proofErr w:type="spellStart"/>
      <w:r>
        <w:t>out</w:t>
      </w:r>
      <w:proofErr w:type="spellEnd"/>
      <w:r>
        <w:t xml:space="preserve"> of 100</w:t>
      </w:r>
      <w:r w:rsidR="000831FA">
        <w:t xml:space="preserve"> points</w:t>
      </w:r>
      <w:r>
        <w:t>.</w:t>
      </w:r>
    </w:p>
    <w:p w:rsidR="00332407" w:rsidRDefault="00332407">
      <w:pPr>
        <w:pBdr>
          <w:bottom w:val="single" w:sz="12" w:space="1" w:color="auto"/>
        </w:pBdr>
      </w:pPr>
      <w:r>
        <w:t>3 reasons why</w:t>
      </w:r>
      <w:r w:rsidR="007B1446">
        <w:t>:</w:t>
      </w:r>
    </w:p>
    <w:p w:rsidR="00332407" w:rsidRDefault="00332407">
      <w:pPr>
        <w:pBdr>
          <w:bottom w:val="single" w:sz="12" w:space="1" w:color="auto"/>
        </w:pBdr>
      </w:pPr>
    </w:p>
    <w:p w:rsidR="00332407" w:rsidRDefault="00332407">
      <w:pPr>
        <w:pBdr>
          <w:bottom w:val="single" w:sz="12" w:space="1" w:color="auto"/>
        </w:pBd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565"/>
        <w:gridCol w:w="2590"/>
        <w:gridCol w:w="2590"/>
        <w:gridCol w:w="2590"/>
      </w:tblGrid>
      <w:tr w:rsidR="006626C3" w:rsidTr="006626C3">
        <w:tc>
          <w:tcPr>
            <w:tcW w:w="1615" w:type="dxa"/>
          </w:tcPr>
          <w:p w:rsidR="006626C3" w:rsidRDefault="006626C3"/>
        </w:tc>
        <w:tc>
          <w:tcPr>
            <w:tcW w:w="3565" w:type="dxa"/>
          </w:tcPr>
          <w:p w:rsidR="006626C3" w:rsidRDefault="006626C3">
            <w:r>
              <w:t>Task</w:t>
            </w:r>
          </w:p>
        </w:tc>
        <w:tc>
          <w:tcPr>
            <w:tcW w:w="2590" w:type="dxa"/>
          </w:tcPr>
          <w:p w:rsidR="006626C3" w:rsidRDefault="006626C3">
            <w:r>
              <w:t>Image</w:t>
            </w:r>
            <w:r>
              <w:t>(s)</w:t>
            </w:r>
          </w:p>
        </w:tc>
        <w:tc>
          <w:tcPr>
            <w:tcW w:w="2590" w:type="dxa"/>
          </w:tcPr>
          <w:p w:rsidR="006626C3" w:rsidRDefault="000831FA">
            <w:r>
              <w:t>Explanations/</w:t>
            </w:r>
            <w:r w:rsidR="006626C3">
              <w:t>Definition</w:t>
            </w:r>
            <w:r w:rsidR="006626C3">
              <w:t>(</w:t>
            </w:r>
            <w:r w:rsidR="006626C3">
              <w:t>s</w:t>
            </w:r>
            <w:r w:rsidR="006626C3">
              <w:t>)</w:t>
            </w:r>
          </w:p>
        </w:tc>
        <w:tc>
          <w:tcPr>
            <w:tcW w:w="2590" w:type="dxa"/>
          </w:tcPr>
          <w:p w:rsidR="000831FA" w:rsidRDefault="006626C3">
            <w:r>
              <w:t>How my skills grew</w:t>
            </w:r>
          </w:p>
        </w:tc>
      </w:tr>
      <w:tr w:rsidR="006626C3" w:rsidTr="00251233">
        <w:tc>
          <w:tcPr>
            <w:tcW w:w="1615" w:type="dxa"/>
            <w:shd w:val="clear" w:color="auto" w:fill="DEEAF6" w:themeFill="accent1" w:themeFillTint="33"/>
          </w:tcPr>
          <w:p w:rsidR="006626C3" w:rsidRPr="000831FA" w:rsidRDefault="006626C3" w:rsidP="006626C3">
            <w:pPr>
              <w:rPr>
                <w:b/>
                <w:sz w:val="28"/>
                <w:szCs w:val="28"/>
              </w:rPr>
            </w:pPr>
            <w:r w:rsidRPr="000831FA">
              <w:rPr>
                <w:b/>
                <w:sz w:val="28"/>
                <w:szCs w:val="28"/>
              </w:rPr>
              <w:t>Color Wheel</w:t>
            </w:r>
          </w:p>
          <w:p w:rsidR="000831FA" w:rsidRPr="000831FA" w:rsidRDefault="000831FA" w:rsidP="00507192">
            <w:r w:rsidRPr="000831FA">
              <w:t xml:space="preserve">Section worth </w:t>
            </w:r>
            <w:r w:rsidR="00507192">
              <w:t>20</w:t>
            </w:r>
            <w:r w:rsidRPr="000831FA">
              <w:t xml:space="preserve"> points</w:t>
            </w:r>
          </w:p>
        </w:tc>
        <w:tc>
          <w:tcPr>
            <w:tcW w:w="3565" w:type="dxa"/>
            <w:shd w:val="clear" w:color="auto" w:fill="DEEAF6" w:themeFill="accent1" w:themeFillTint="33"/>
          </w:tcPr>
          <w:p w:rsidR="006626C3" w:rsidRDefault="006626C3" w:rsidP="006626C3">
            <w:pPr>
              <w:pStyle w:val="ListParagraph"/>
              <w:numPr>
                <w:ilvl w:val="0"/>
                <w:numId w:val="3"/>
              </w:numPr>
            </w:pPr>
            <w:r>
              <w:t>12 step wheel</w:t>
            </w:r>
          </w:p>
          <w:p w:rsidR="006626C3" w:rsidRDefault="006626C3" w:rsidP="006626C3">
            <w:pPr>
              <w:pStyle w:val="ListParagraph"/>
              <w:numPr>
                <w:ilvl w:val="0"/>
                <w:numId w:val="3"/>
              </w:numPr>
            </w:pPr>
            <w:r>
              <w:t>Explored Shades</w:t>
            </w:r>
          </w:p>
          <w:p w:rsidR="006626C3" w:rsidRDefault="006626C3" w:rsidP="006626C3">
            <w:pPr>
              <w:pStyle w:val="ListParagraph"/>
              <w:numPr>
                <w:ilvl w:val="0"/>
                <w:numId w:val="3"/>
              </w:numPr>
            </w:pPr>
            <w:r>
              <w:t>Explored Tints</w:t>
            </w:r>
          </w:p>
          <w:p w:rsidR="006626C3" w:rsidRDefault="006626C3" w:rsidP="006626C3">
            <w:pPr>
              <w:pStyle w:val="ListParagraph"/>
              <w:numPr>
                <w:ilvl w:val="0"/>
                <w:numId w:val="3"/>
              </w:numPr>
            </w:pPr>
            <w:r>
              <w:t>Explored Neutrals</w:t>
            </w:r>
          </w:p>
          <w:p w:rsidR="006626C3" w:rsidRDefault="006626C3" w:rsidP="006626C3">
            <w:pPr>
              <w:pStyle w:val="ListParagraph"/>
              <w:numPr>
                <w:ilvl w:val="0"/>
                <w:numId w:val="3"/>
              </w:numPr>
            </w:pPr>
            <w:r>
              <w:t>Neatly designed</w:t>
            </w:r>
          </w:p>
          <w:p w:rsidR="006626C3" w:rsidRDefault="006626C3" w:rsidP="006626C3">
            <w:pPr>
              <w:pStyle w:val="ListParagraph"/>
              <w:numPr>
                <w:ilvl w:val="0"/>
                <w:numId w:val="3"/>
              </w:numPr>
            </w:pPr>
            <w:r>
              <w:t>Completed</w:t>
            </w:r>
          </w:p>
          <w:p w:rsidR="006626C3" w:rsidRDefault="006626C3" w:rsidP="006626C3">
            <w:pPr>
              <w:pStyle w:val="ListParagraph"/>
            </w:pPr>
          </w:p>
        </w:tc>
        <w:tc>
          <w:tcPr>
            <w:tcW w:w="2590" w:type="dxa"/>
          </w:tcPr>
          <w:p w:rsidR="006626C3" w:rsidRDefault="006626C3"/>
        </w:tc>
        <w:tc>
          <w:tcPr>
            <w:tcW w:w="2590" w:type="dxa"/>
          </w:tcPr>
          <w:p w:rsidR="006626C3" w:rsidRDefault="006626C3"/>
        </w:tc>
        <w:tc>
          <w:tcPr>
            <w:tcW w:w="2590" w:type="dxa"/>
          </w:tcPr>
          <w:p w:rsidR="006626C3" w:rsidRDefault="006626C3"/>
        </w:tc>
      </w:tr>
      <w:tr w:rsidR="006626C3" w:rsidTr="006626C3">
        <w:tc>
          <w:tcPr>
            <w:tcW w:w="1615" w:type="dxa"/>
            <w:shd w:val="clear" w:color="auto" w:fill="808080" w:themeFill="background1" w:themeFillShade="80"/>
          </w:tcPr>
          <w:p w:rsidR="006626C3" w:rsidRDefault="006626C3"/>
        </w:tc>
        <w:tc>
          <w:tcPr>
            <w:tcW w:w="3565" w:type="dxa"/>
            <w:shd w:val="clear" w:color="auto" w:fill="808080" w:themeFill="background1" w:themeFillShade="80"/>
          </w:tcPr>
          <w:p w:rsidR="006626C3" w:rsidRDefault="006626C3"/>
        </w:tc>
        <w:tc>
          <w:tcPr>
            <w:tcW w:w="2590" w:type="dxa"/>
            <w:shd w:val="clear" w:color="auto" w:fill="808080" w:themeFill="background1" w:themeFillShade="80"/>
          </w:tcPr>
          <w:p w:rsidR="006626C3" w:rsidRDefault="006626C3"/>
        </w:tc>
        <w:tc>
          <w:tcPr>
            <w:tcW w:w="2590" w:type="dxa"/>
            <w:shd w:val="clear" w:color="auto" w:fill="808080" w:themeFill="background1" w:themeFillShade="80"/>
          </w:tcPr>
          <w:p w:rsidR="006626C3" w:rsidRDefault="006626C3"/>
        </w:tc>
        <w:tc>
          <w:tcPr>
            <w:tcW w:w="2590" w:type="dxa"/>
            <w:shd w:val="clear" w:color="auto" w:fill="808080" w:themeFill="background1" w:themeFillShade="80"/>
          </w:tcPr>
          <w:p w:rsidR="006626C3" w:rsidRDefault="006626C3"/>
        </w:tc>
      </w:tr>
      <w:tr w:rsidR="006626C3" w:rsidTr="00251233">
        <w:tc>
          <w:tcPr>
            <w:tcW w:w="1615" w:type="dxa"/>
            <w:vMerge w:val="restart"/>
            <w:shd w:val="clear" w:color="auto" w:fill="FFE599" w:themeFill="accent4" w:themeFillTint="66"/>
          </w:tcPr>
          <w:p w:rsidR="006626C3" w:rsidRPr="000831FA" w:rsidRDefault="006626C3">
            <w:pPr>
              <w:rPr>
                <w:b/>
                <w:sz w:val="28"/>
                <w:szCs w:val="28"/>
              </w:rPr>
            </w:pPr>
            <w:r w:rsidRPr="000831FA">
              <w:rPr>
                <w:b/>
                <w:sz w:val="28"/>
                <w:szCs w:val="28"/>
              </w:rPr>
              <w:t>Transitions</w:t>
            </w:r>
          </w:p>
          <w:p w:rsidR="000831FA" w:rsidRPr="000831FA" w:rsidRDefault="000831FA">
            <w:r w:rsidRPr="000831FA">
              <w:t xml:space="preserve">Section worth </w:t>
            </w:r>
            <w:r w:rsidR="00507192">
              <w:t>15</w:t>
            </w:r>
            <w:r w:rsidRPr="000831FA">
              <w:t xml:space="preserve"> points</w:t>
            </w:r>
          </w:p>
          <w:p w:rsidR="006626C3" w:rsidRDefault="006626C3" w:rsidP="006626C3">
            <w:pPr>
              <w:pStyle w:val="ListParagraph"/>
            </w:pPr>
          </w:p>
        </w:tc>
        <w:tc>
          <w:tcPr>
            <w:tcW w:w="3565" w:type="dxa"/>
            <w:shd w:val="clear" w:color="auto" w:fill="FFE599" w:themeFill="accent4" w:themeFillTint="66"/>
          </w:tcPr>
          <w:p w:rsidR="006626C3" w:rsidRDefault="006626C3" w:rsidP="007B1446">
            <w:pPr>
              <w:pStyle w:val="ListParagraph"/>
              <w:numPr>
                <w:ilvl w:val="0"/>
                <w:numId w:val="2"/>
              </w:numPr>
            </w:pPr>
            <w:r>
              <w:t>Value scale of 1 hue in colored pencil (high saturation application)</w:t>
            </w:r>
          </w:p>
        </w:tc>
        <w:tc>
          <w:tcPr>
            <w:tcW w:w="2590" w:type="dxa"/>
          </w:tcPr>
          <w:p w:rsidR="006626C3" w:rsidRDefault="006626C3"/>
        </w:tc>
        <w:tc>
          <w:tcPr>
            <w:tcW w:w="2590" w:type="dxa"/>
          </w:tcPr>
          <w:p w:rsidR="006626C3" w:rsidRDefault="006626C3"/>
        </w:tc>
        <w:tc>
          <w:tcPr>
            <w:tcW w:w="2590" w:type="dxa"/>
          </w:tcPr>
          <w:p w:rsidR="006626C3" w:rsidRDefault="006626C3"/>
        </w:tc>
      </w:tr>
      <w:tr w:rsidR="006626C3" w:rsidTr="00251233">
        <w:tc>
          <w:tcPr>
            <w:tcW w:w="1615" w:type="dxa"/>
            <w:vMerge/>
            <w:shd w:val="clear" w:color="auto" w:fill="FFE599" w:themeFill="accent4" w:themeFillTint="66"/>
          </w:tcPr>
          <w:p w:rsidR="006626C3" w:rsidRDefault="006626C3"/>
        </w:tc>
        <w:tc>
          <w:tcPr>
            <w:tcW w:w="3565" w:type="dxa"/>
            <w:shd w:val="clear" w:color="auto" w:fill="FFE599" w:themeFill="accent4" w:themeFillTint="66"/>
          </w:tcPr>
          <w:p w:rsidR="006626C3" w:rsidRDefault="006626C3" w:rsidP="006626C3">
            <w:pPr>
              <w:pStyle w:val="ListParagraph"/>
              <w:numPr>
                <w:ilvl w:val="0"/>
                <w:numId w:val="2"/>
              </w:numPr>
            </w:pPr>
            <w:r>
              <w:t>Neutral scale of a primary and its complement (colored pencil or oil pastel)</w:t>
            </w:r>
          </w:p>
          <w:p w:rsidR="006626C3" w:rsidRDefault="006626C3"/>
        </w:tc>
        <w:tc>
          <w:tcPr>
            <w:tcW w:w="2590" w:type="dxa"/>
          </w:tcPr>
          <w:p w:rsidR="006626C3" w:rsidRDefault="006626C3"/>
        </w:tc>
        <w:tc>
          <w:tcPr>
            <w:tcW w:w="2590" w:type="dxa"/>
          </w:tcPr>
          <w:p w:rsidR="006626C3" w:rsidRDefault="006626C3"/>
        </w:tc>
        <w:tc>
          <w:tcPr>
            <w:tcW w:w="2590" w:type="dxa"/>
          </w:tcPr>
          <w:p w:rsidR="006626C3" w:rsidRDefault="006626C3"/>
        </w:tc>
      </w:tr>
      <w:tr w:rsidR="006626C3" w:rsidTr="00251233">
        <w:tc>
          <w:tcPr>
            <w:tcW w:w="1615" w:type="dxa"/>
            <w:vMerge/>
            <w:shd w:val="clear" w:color="auto" w:fill="FFE599" w:themeFill="accent4" w:themeFillTint="66"/>
          </w:tcPr>
          <w:p w:rsidR="006626C3" w:rsidRDefault="006626C3"/>
        </w:tc>
        <w:tc>
          <w:tcPr>
            <w:tcW w:w="3565" w:type="dxa"/>
            <w:shd w:val="clear" w:color="auto" w:fill="FFE599" w:themeFill="accent4" w:themeFillTint="66"/>
          </w:tcPr>
          <w:p w:rsidR="006626C3" w:rsidRDefault="006626C3" w:rsidP="00332407">
            <w:pPr>
              <w:pStyle w:val="ListParagraph"/>
              <w:numPr>
                <w:ilvl w:val="0"/>
                <w:numId w:val="2"/>
              </w:numPr>
            </w:pPr>
            <w:r>
              <w:t>Color transition from 1 primary to its neighbor primary in water color (transparent application)</w:t>
            </w:r>
          </w:p>
        </w:tc>
        <w:tc>
          <w:tcPr>
            <w:tcW w:w="2590" w:type="dxa"/>
          </w:tcPr>
          <w:p w:rsidR="006626C3" w:rsidRDefault="006626C3"/>
        </w:tc>
        <w:tc>
          <w:tcPr>
            <w:tcW w:w="2590" w:type="dxa"/>
          </w:tcPr>
          <w:p w:rsidR="006626C3" w:rsidRDefault="006626C3"/>
        </w:tc>
        <w:tc>
          <w:tcPr>
            <w:tcW w:w="2590" w:type="dxa"/>
          </w:tcPr>
          <w:p w:rsidR="006626C3" w:rsidRDefault="006626C3"/>
        </w:tc>
      </w:tr>
      <w:tr w:rsidR="006626C3" w:rsidTr="006626C3">
        <w:tc>
          <w:tcPr>
            <w:tcW w:w="1615" w:type="dxa"/>
            <w:shd w:val="clear" w:color="auto" w:fill="808080" w:themeFill="background1" w:themeFillShade="80"/>
          </w:tcPr>
          <w:p w:rsidR="006626C3" w:rsidRDefault="006626C3"/>
        </w:tc>
        <w:tc>
          <w:tcPr>
            <w:tcW w:w="3565" w:type="dxa"/>
            <w:shd w:val="clear" w:color="auto" w:fill="808080" w:themeFill="background1" w:themeFillShade="80"/>
          </w:tcPr>
          <w:p w:rsidR="006626C3" w:rsidRDefault="006626C3" w:rsidP="006626C3">
            <w:pPr>
              <w:pStyle w:val="ListParagraph"/>
            </w:pPr>
          </w:p>
        </w:tc>
        <w:tc>
          <w:tcPr>
            <w:tcW w:w="2590" w:type="dxa"/>
            <w:shd w:val="clear" w:color="auto" w:fill="808080" w:themeFill="background1" w:themeFillShade="80"/>
          </w:tcPr>
          <w:p w:rsidR="006626C3" w:rsidRDefault="006626C3">
            <w:bookmarkStart w:id="0" w:name="_GoBack"/>
            <w:bookmarkEnd w:id="0"/>
          </w:p>
        </w:tc>
        <w:tc>
          <w:tcPr>
            <w:tcW w:w="2590" w:type="dxa"/>
            <w:shd w:val="clear" w:color="auto" w:fill="808080" w:themeFill="background1" w:themeFillShade="80"/>
          </w:tcPr>
          <w:p w:rsidR="006626C3" w:rsidRDefault="006626C3"/>
        </w:tc>
        <w:tc>
          <w:tcPr>
            <w:tcW w:w="2590" w:type="dxa"/>
            <w:shd w:val="clear" w:color="auto" w:fill="808080" w:themeFill="background1" w:themeFillShade="80"/>
          </w:tcPr>
          <w:p w:rsidR="006626C3" w:rsidRDefault="006626C3"/>
        </w:tc>
      </w:tr>
      <w:tr w:rsidR="006626C3" w:rsidTr="00251233">
        <w:tc>
          <w:tcPr>
            <w:tcW w:w="1615" w:type="dxa"/>
            <w:vMerge w:val="restart"/>
            <w:shd w:val="clear" w:color="auto" w:fill="C5E0B3" w:themeFill="accent6" w:themeFillTint="66"/>
          </w:tcPr>
          <w:p w:rsidR="006626C3" w:rsidRPr="000831FA" w:rsidRDefault="00251233" w:rsidP="006626C3">
            <w:pPr>
              <w:rPr>
                <w:b/>
                <w:sz w:val="28"/>
                <w:szCs w:val="28"/>
              </w:rPr>
            </w:pPr>
            <w:r w:rsidRPr="000831FA">
              <w:rPr>
                <w:b/>
                <w:sz w:val="28"/>
                <w:szCs w:val="28"/>
              </w:rPr>
              <w:t>Color S</w:t>
            </w:r>
            <w:r w:rsidR="006626C3" w:rsidRPr="000831FA">
              <w:rPr>
                <w:b/>
                <w:sz w:val="28"/>
                <w:szCs w:val="28"/>
              </w:rPr>
              <w:t>chemes</w:t>
            </w:r>
          </w:p>
          <w:p w:rsidR="000831FA" w:rsidRPr="000831FA" w:rsidRDefault="000831FA" w:rsidP="006626C3">
            <w:r w:rsidRPr="000831FA">
              <w:t xml:space="preserve">Section worth </w:t>
            </w:r>
            <w:r w:rsidR="00507192">
              <w:t>15</w:t>
            </w:r>
            <w:r w:rsidRPr="000831FA">
              <w:t xml:space="preserve"> points</w:t>
            </w:r>
          </w:p>
          <w:p w:rsidR="006626C3" w:rsidRDefault="006626C3" w:rsidP="006626C3"/>
        </w:tc>
        <w:tc>
          <w:tcPr>
            <w:tcW w:w="3565" w:type="dxa"/>
            <w:shd w:val="clear" w:color="auto" w:fill="C5E0B3" w:themeFill="accent6" w:themeFillTint="66"/>
          </w:tcPr>
          <w:p w:rsidR="006626C3" w:rsidRDefault="006626C3" w:rsidP="006626C3">
            <w:r>
              <w:t>Illustrate</w:t>
            </w:r>
            <w:r>
              <w:t xml:space="preserve"> 4 different color schemes – write the title of the schemes and the hues used for each in the </w:t>
            </w:r>
            <w:r>
              <w:t>spaces below</w:t>
            </w:r>
          </w:p>
        </w:tc>
        <w:tc>
          <w:tcPr>
            <w:tcW w:w="2590" w:type="dxa"/>
            <w:shd w:val="clear" w:color="auto" w:fill="FFFFFF" w:themeFill="background1"/>
          </w:tcPr>
          <w:p w:rsidR="006626C3" w:rsidRDefault="006626C3" w:rsidP="006626C3">
            <w:r>
              <w:t>Images</w:t>
            </w:r>
          </w:p>
        </w:tc>
        <w:tc>
          <w:tcPr>
            <w:tcW w:w="2590" w:type="dxa"/>
            <w:shd w:val="clear" w:color="auto" w:fill="FFFFFF" w:themeFill="background1"/>
          </w:tcPr>
          <w:p w:rsidR="006626C3" w:rsidRDefault="006626C3" w:rsidP="006626C3">
            <w:r>
              <w:t>Definitions</w:t>
            </w:r>
          </w:p>
        </w:tc>
        <w:tc>
          <w:tcPr>
            <w:tcW w:w="2590" w:type="dxa"/>
            <w:shd w:val="clear" w:color="auto" w:fill="FFFFFF" w:themeFill="background1"/>
          </w:tcPr>
          <w:p w:rsidR="006626C3" w:rsidRDefault="006626C3" w:rsidP="006626C3">
            <w:r>
              <w:t>How my skills grew</w:t>
            </w:r>
          </w:p>
        </w:tc>
      </w:tr>
      <w:tr w:rsidR="006626C3" w:rsidTr="00251233">
        <w:tc>
          <w:tcPr>
            <w:tcW w:w="1615" w:type="dxa"/>
            <w:vMerge/>
            <w:shd w:val="clear" w:color="auto" w:fill="C5E0B3" w:themeFill="accent6" w:themeFillTint="66"/>
          </w:tcPr>
          <w:p w:rsidR="006626C3" w:rsidRDefault="006626C3" w:rsidP="006626C3"/>
        </w:tc>
        <w:tc>
          <w:tcPr>
            <w:tcW w:w="3565" w:type="dxa"/>
            <w:shd w:val="clear" w:color="auto" w:fill="C5E0B3" w:themeFill="accent6" w:themeFillTint="66"/>
          </w:tcPr>
          <w:p w:rsidR="006626C3" w:rsidRDefault="006626C3" w:rsidP="006626C3"/>
          <w:p w:rsidR="006626C3" w:rsidRDefault="006626C3" w:rsidP="006626C3"/>
          <w:p w:rsidR="006626C3" w:rsidRDefault="006626C3" w:rsidP="006626C3"/>
        </w:tc>
        <w:tc>
          <w:tcPr>
            <w:tcW w:w="2590" w:type="dxa"/>
          </w:tcPr>
          <w:p w:rsidR="006626C3" w:rsidRDefault="006626C3"/>
        </w:tc>
        <w:tc>
          <w:tcPr>
            <w:tcW w:w="2590" w:type="dxa"/>
          </w:tcPr>
          <w:p w:rsidR="006626C3" w:rsidRDefault="006626C3"/>
        </w:tc>
        <w:tc>
          <w:tcPr>
            <w:tcW w:w="2590" w:type="dxa"/>
          </w:tcPr>
          <w:p w:rsidR="006626C3" w:rsidRDefault="006626C3"/>
        </w:tc>
      </w:tr>
      <w:tr w:rsidR="006626C3" w:rsidTr="00251233">
        <w:tc>
          <w:tcPr>
            <w:tcW w:w="1615" w:type="dxa"/>
            <w:vMerge/>
            <w:shd w:val="clear" w:color="auto" w:fill="C5E0B3" w:themeFill="accent6" w:themeFillTint="66"/>
          </w:tcPr>
          <w:p w:rsidR="006626C3" w:rsidRDefault="006626C3"/>
        </w:tc>
        <w:tc>
          <w:tcPr>
            <w:tcW w:w="3565" w:type="dxa"/>
            <w:shd w:val="clear" w:color="auto" w:fill="C5E0B3" w:themeFill="accent6" w:themeFillTint="66"/>
          </w:tcPr>
          <w:p w:rsidR="006626C3" w:rsidRDefault="006626C3" w:rsidP="006626C3"/>
          <w:p w:rsidR="006626C3" w:rsidRDefault="006626C3" w:rsidP="006626C3"/>
          <w:p w:rsidR="006626C3" w:rsidRDefault="006626C3" w:rsidP="006626C3"/>
        </w:tc>
        <w:tc>
          <w:tcPr>
            <w:tcW w:w="2590" w:type="dxa"/>
          </w:tcPr>
          <w:p w:rsidR="006626C3" w:rsidRDefault="006626C3"/>
        </w:tc>
        <w:tc>
          <w:tcPr>
            <w:tcW w:w="2590" w:type="dxa"/>
          </w:tcPr>
          <w:p w:rsidR="006626C3" w:rsidRDefault="006626C3"/>
        </w:tc>
        <w:tc>
          <w:tcPr>
            <w:tcW w:w="2590" w:type="dxa"/>
          </w:tcPr>
          <w:p w:rsidR="006626C3" w:rsidRDefault="006626C3"/>
        </w:tc>
      </w:tr>
      <w:tr w:rsidR="006626C3" w:rsidTr="00251233">
        <w:tc>
          <w:tcPr>
            <w:tcW w:w="1615" w:type="dxa"/>
            <w:vMerge/>
            <w:shd w:val="clear" w:color="auto" w:fill="C5E0B3" w:themeFill="accent6" w:themeFillTint="66"/>
          </w:tcPr>
          <w:p w:rsidR="006626C3" w:rsidRDefault="006626C3"/>
        </w:tc>
        <w:tc>
          <w:tcPr>
            <w:tcW w:w="3565" w:type="dxa"/>
            <w:shd w:val="clear" w:color="auto" w:fill="C5E0B3" w:themeFill="accent6" w:themeFillTint="66"/>
          </w:tcPr>
          <w:p w:rsidR="006626C3" w:rsidRDefault="006626C3" w:rsidP="006626C3"/>
          <w:p w:rsidR="006626C3" w:rsidRDefault="006626C3" w:rsidP="006626C3"/>
          <w:p w:rsidR="006626C3" w:rsidRDefault="006626C3" w:rsidP="006626C3"/>
        </w:tc>
        <w:tc>
          <w:tcPr>
            <w:tcW w:w="2590" w:type="dxa"/>
          </w:tcPr>
          <w:p w:rsidR="006626C3" w:rsidRDefault="006626C3"/>
        </w:tc>
        <w:tc>
          <w:tcPr>
            <w:tcW w:w="2590" w:type="dxa"/>
          </w:tcPr>
          <w:p w:rsidR="006626C3" w:rsidRDefault="006626C3"/>
        </w:tc>
        <w:tc>
          <w:tcPr>
            <w:tcW w:w="2590" w:type="dxa"/>
          </w:tcPr>
          <w:p w:rsidR="006626C3" w:rsidRDefault="006626C3"/>
        </w:tc>
      </w:tr>
      <w:tr w:rsidR="006626C3" w:rsidTr="00251233">
        <w:tc>
          <w:tcPr>
            <w:tcW w:w="1615" w:type="dxa"/>
            <w:vMerge/>
            <w:shd w:val="clear" w:color="auto" w:fill="C5E0B3" w:themeFill="accent6" w:themeFillTint="66"/>
          </w:tcPr>
          <w:p w:rsidR="006626C3" w:rsidRDefault="006626C3"/>
        </w:tc>
        <w:tc>
          <w:tcPr>
            <w:tcW w:w="3565" w:type="dxa"/>
            <w:shd w:val="clear" w:color="auto" w:fill="C5E0B3" w:themeFill="accent6" w:themeFillTint="66"/>
          </w:tcPr>
          <w:p w:rsidR="006626C3" w:rsidRDefault="006626C3" w:rsidP="006626C3"/>
          <w:p w:rsidR="006626C3" w:rsidRDefault="006626C3" w:rsidP="006626C3"/>
          <w:p w:rsidR="006626C3" w:rsidRDefault="006626C3" w:rsidP="006626C3"/>
        </w:tc>
        <w:tc>
          <w:tcPr>
            <w:tcW w:w="2590" w:type="dxa"/>
          </w:tcPr>
          <w:p w:rsidR="006626C3" w:rsidRDefault="006626C3"/>
        </w:tc>
        <w:tc>
          <w:tcPr>
            <w:tcW w:w="2590" w:type="dxa"/>
          </w:tcPr>
          <w:p w:rsidR="006626C3" w:rsidRDefault="006626C3"/>
        </w:tc>
        <w:tc>
          <w:tcPr>
            <w:tcW w:w="2590" w:type="dxa"/>
          </w:tcPr>
          <w:p w:rsidR="006626C3" w:rsidRDefault="006626C3"/>
        </w:tc>
      </w:tr>
    </w:tbl>
    <w:p w:rsidR="006626C3" w:rsidRDefault="006626C3"/>
    <w:sectPr w:rsidR="006626C3" w:rsidSect="006626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13C68"/>
    <w:multiLevelType w:val="hybridMultilevel"/>
    <w:tmpl w:val="2B9EC66E"/>
    <w:lvl w:ilvl="0" w:tplc="C8CE3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4A23"/>
    <w:multiLevelType w:val="hybridMultilevel"/>
    <w:tmpl w:val="2B9EC66E"/>
    <w:lvl w:ilvl="0" w:tplc="C8CE3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44D03"/>
    <w:multiLevelType w:val="hybridMultilevel"/>
    <w:tmpl w:val="F7040E0A"/>
    <w:lvl w:ilvl="0" w:tplc="C8CE3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D32FA"/>
    <w:multiLevelType w:val="hybridMultilevel"/>
    <w:tmpl w:val="95BCF6EC"/>
    <w:lvl w:ilvl="0" w:tplc="51EA08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C3"/>
    <w:rsid w:val="000831FA"/>
    <w:rsid w:val="00111E34"/>
    <w:rsid w:val="00251233"/>
    <w:rsid w:val="00307898"/>
    <w:rsid w:val="00332407"/>
    <w:rsid w:val="00507192"/>
    <w:rsid w:val="00587EB5"/>
    <w:rsid w:val="006626C3"/>
    <w:rsid w:val="007B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58C4C-A7CB-4E1B-82C0-71251C16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Cave</dc:creator>
  <cp:keywords/>
  <dc:description/>
  <cp:lastModifiedBy>Jennifer Cave</cp:lastModifiedBy>
  <cp:revision>4</cp:revision>
  <dcterms:created xsi:type="dcterms:W3CDTF">2016-03-18T12:08:00Z</dcterms:created>
  <dcterms:modified xsi:type="dcterms:W3CDTF">2016-03-18T12:41:00Z</dcterms:modified>
</cp:coreProperties>
</file>